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B3" w:rsidRPr="00960F66" w:rsidRDefault="00FA6EB3" w:rsidP="00FA6EB3">
      <w:pPr>
        <w:spacing w:line="360" w:lineRule="auto"/>
        <w:rPr>
          <w:rFonts w:asciiTheme="minorEastAsia" w:hAnsiTheme="minorEastAsia"/>
          <w:b/>
          <w:sz w:val="24"/>
          <w:szCs w:val="24"/>
        </w:rPr>
      </w:pPr>
      <w:r w:rsidRPr="00960F66">
        <w:rPr>
          <w:rFonts w:asciiTheme="minorEastAsia" w:hAnsiTheme="minorEastAsia" w:hint="eastAsia"/>
          <w:b/>
          <w:sz w:val="24"/>
          <w:szCs w:val="24"/>
        </w:rPr>
        <w:t>附件:</w:t>
      </w:r>
      <w:bookmarkStart w:id="0" w:name="_GoBack"/>
      <w:r w:rsidRPr="00960F66">
        <w:rPr>
          <w:rFonts w:asciiTheme="minorEastAsia" w:hAnsiTheme="minorEastAsia" w:hint="eastAsia"/>
          <w:b/>
          <w:sz w:val="24"/>
          <w:szCs w:val="24"/>
        </w:rPr>
        <w:t>习近平总书记在全国高校思想政治工作会议上的讲话</w:t>
      </w:r>
      <w:bookmarkEnd w:id="0"/>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新华社北京12月8日电（记者吴晶、胡浩）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中共中央政治局常委、中央书记处书记刘云山作总结讲话。中共中央政治局常委王岐山、张高丽出席会议。</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sidRPr="00FA6EB3">
        <w:rPr>
          <w:rFonts w:asciiTheme="minorEastAsia" w:hAnsiTheme="minorEastAsia" w:hint="eastAsia"/>
          <w:sz w:val="24"/>
          <w:szCs w:val="24"/>
        </w:rPr>
        <w:t>作出</w:t>
      </w:r>
      <w:proofErr w:type="gramEnd"/>
      <w:r w:rsidRPr="00FA6EB3">
        <w:rPr>
          <w:rFonts w:asciiTheme="minorEastAsia" w:hAnsiTheme="minorEastAsia" w:hint="eastAsia"/>
          <w:sz w:val="24"/>
          <w:szCs w:val="24"/>
        </w:rPr>
        <w:t>加快建设世界一流大学和一流学科的战略决策，就是要提高我国高等教育发展水平，增强国家核心竞争力。</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sidRPr="00FA6EB3">
        <w:rPr>
          <w:rFonts w:asciiTheme="minorEastAsia" w:hAnsiTheme="minorEastAsia" w:hint="eastAsia"/>
          <w:sz w:val="24"/>
          <w:szCs w:val="24"/>
        </w:rPr>
        <w:t>践行</w:t>
      </w:r>
      <w:proofErr w:type="gramEnd"/>
      <w:r w:rsidRPr="00FA6EB3">
        <w:rPr>
          <w:rFonts w:asciiTheme="minorEastAsia" w:hAnsiTheme="minorEastAsia" w:hint="eastAsia"/>
          <w:sz w:val="24"/>
          <w:szCs w:val="24"/>
        </w:rPr>
        <w:t>者。要坚持不懈促进</w:t>
      </w:r>
      <w:r w:rsidRPr="00FA6EB3">
        <w:rPr>
          <w:rFonts w:asciiTheme="minorEastAsia" w:hAnsiTheme="minorEastAsia" w:hint="eastAsia"/>
          <w:sz w:val="24"/>
          <w:szCs w:val="24"/>
        </w:rPr>
        <w:lastRenderedPageBreak/>
        <w:t>高校和谐稳定，培育理性平和的健康心态，加强人文关怀和心理疏导，把高校建设成为安定团结的模范之地。要坚持不懈培育优良校风和学风，使高校发展做到治理有方、管理到位、风清气正。</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习近平指出，思想政治工作从根本上说是做人的工作，必须围绕学生、关照学生、服务学生，不断提高学生思想水平、政治觉悟、道德品质、文化素养，让学生成为德才兼备、全面发展的人才。</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w:t>
      </w:r>
      <w:proofErr w:type="gramStart"/>
      <w:r w:rsidRPr="00FA6EB3">
        <w:rPr>
          <w:rFonts w:asciiTheme="minorEastAsia" w:hAnsiTheme="minorEastAsia" w:hint="eastAsia"/>
          <w:sz w:val="24"/>
          <w:szCs w:val="24"/>
        </w:rPr>
        <w:t>让增长</w:t>
      </w:r>
      <w:proofErr w:type="gramEnd"/>
      <w:r w:rsidRPr="00FA6EB3">
        <w:rPr>
          <w:rFonts w:asciiTheme="minorEastAsia" w:hAnsiTheme="minorEastAsia" w:hint="eastAsia"/>
          <w:sz w:val="24"/>
          <w:szCs w:val="24"/>
        </w:rPr>
        <w:t>本领成为青春搏击的能量。</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sidRPr="00FA6EB3">
        <w:rPr>
          <w:rFonts w:asciiTheme="minorEastAsia" w:hAnsiTheme="minorEastAsia" w:hint="eastAsia"/>
          <w:sz w:val="24"/>
          <w:szCs w:val="24"/>
        </w:rPr>
        <w:t>作活</w:t>
      </w:r>
      <w:proofErr w:type="gramEnd"/>
      <w:r w:rsidRPr="00FA6EB3">
        <w:rPr>
          <w:rFonts w:asciiTheme="minorEastAsia" w:hAnsiTheme="minorEastAsia" w:hint="eastAsia"/>
          <w:sz w:val="24"/>
          <w:szCs w:val="24"/>
        </w:rPr>
        <w:t>起来，推动思想政治工作传统优势同信息技术高度融合，增强时代感和吸引力。</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w:t>
      </w:r>
      <w:r w:rsidRPr="00FA6EB3">
        <w:rPr>
          <w:rFonts w:asciiTheme="minorEastAsia" w:hAnsiTheme="minorEastAsia" w:hint="eastAsia"/>
          <w:sz w:val="24"/>
          <w:szCs w:val="24"/>
        </w:rPr>
        <w:lastRenderedPageBreak/>
        <w:t>强师德师风建设，坚持教书和育人相统一，坚持言传和身教相统一，坚持潜心问道和关注社会相统一，坚持学术自由和学术规范相统一，引导广大教师以德立身、以德立学、以德施教。</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习近平指出，长期以来，高校思想政治工作队伍兢兢业业、甘于奉献、奋发有为，为高等教育事业发展</w:t>
      </w:r>
      <w:proofErr w:type="gramStart"/>
      <w:r w:rsidRPr="00FA6EB3">
        <w:rPr>
          <w:rFonts w:asciiTheme="minorEastAsia" w:hAnsiTheme="minorEastAsia" w:hint="eastAsia"/>
          <w:sz w:val="24"/>
          <w:szCs w:val="24"/>
        </w:rPr>
        <w:t>作出</w:t>
      </w:r>
      <w:proofErr w:type="gramEnd"/>
      <w:r w:rsidRPr="00FA6EB3">
        <w:rPr>
          <w:rFonts w:asciiTheme="minorEastAsia" w:hAnsiTheme="minorEastAsia" w:hint="eastAsia"/>
          <w:sz w:val="24"/>
          <w:szCs w:val="24"/>
        </w:rPr>
        <w:t>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刘云山说，贯彻习近平总书记重要讲话精神，重在提高思想认识、解决突出问题、抓好任务落实。要深刻认识做好高校思想政治工作的重大意义、目标任务</w:t>
      </w:r>
      <w:r w:rsidRPr="00FA6EB3">
        <w:rPr>
          <w:rFonts w:asciiTheme="minorEastAsia" w:hAnsiTheme="minorEastAsia" w:hint="eastAsia"/>
          <w:sz w:val="24"/>
          <w:szCs w:val="24"/>
        </w:rPr>
        <w:lastRenderedPageBreak/>
        <w:t>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北京市、浙江省、陕西省、清华大学、哈尔滨工业大学、上海大学、华南师范大学、四川交通职业技术学院负责同志在会上发言。</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部分中共中央政治局委员、中央书记处书记出席会议。</w:t>
      </w:r>
    </w:p>
    <w:p w:rsidR="00FA6EB3" w:rsidRPr="00FA6EB3" w:rsidRDefault="00FA6EB3" w:rsidP="00FA6EB3">
      <w:pPr>
        <w:spacing w:line="360" w:lineRule="auto"/>
        <w:ind w:firstLineChars="200" w:firstLine="480"/>
        <w:rPr>
          <w:rFonts w:asciiTheme="minorEastAsia" w:hAnsiTheme="minorEastAsia"/>
          <w:sz w:val="24"/>
          <w:szCs w:val="24"/>
        </w:rPr>
      </w:pPr>
      <w:r w:rsidRPr="00FA6EB3">
        <w:rPr>
          <w:rFonts w:asciiTheme="minorEastAsia" w:hAnsiTheme="minorEastAsia" w:hint="eastAsia"/>
          <w:sz w:val="24"/>
          <w:szCs w:val="24"/>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5842E1" w:rsidRPr="00FA6EB3" w:rsidRDefault="005842E1" w:rsidP="00FA6EB3">
      <w:pPr>
        <w:spacing w:line="360" w:lineRule="auto"/>
        <w:ind w:firstLineChars="200" w:firstLine="480"/>
        <w:rPr>
          <w:rFonts w:asciiTheme="minorEastAsia" w:hAnsiTheme="minorEastAsia"/>
          <w:sz w:val="24"/>
          <w:szCs w:val="24"/>
        </w:rPr>
      </w:pPr>
    </w:p>
    <w:sectPr w:rsidR="005842E1" w:rsidRPr="00FA6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B3"/>
    <w:rsid w:val="005842E1"/>
    <w:rsid w:val="00960F66"/>
    <w:rsid w:val="00FA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E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E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2846</Characters>
  <Application>Microsoft Office Word</Application>
  <DocSecurity>0</DocSecurity>
  <Lines>23</Lines>
  <Paragraphs>6</Paragraphs>
  <ScaleCrop>false</ScaleCrop>
  <Company>china</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汇华学院</dc:creator>
  <cp:lastModifiedBy>汇华学院</cp:lastModifiedBy>
  <cp:revision>1</cp:revision>
  <dcterms:created xsi:type="dcterms:W3CDTF">2016-12-13T01:37:00Z</dcterms:created>
  <dcterms:modified xsi:type="dcterms:W3CDTF">2016-12-13T01:53:00Z</dcterms:modified>
</cp:coreProperties>
</file>